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C49" w:rsidRDefault="002166E1" w:rsidP="00F03C49">
      <w:pPr>
        <w:jc w:val="center"/>
        <w:rPr>
          <w:b/>
          <w:u w:val="single"/>
        </w:rPr>
      </w:pPr>
      <w:r>
        <w:rPr>
          <w:b/>
          <w:u w:val="single"/>
        </w:rPr>
        <w:t>Trabajo Practico</w:t>
      </w:r>
      <w:r w:rsidR="00212CDC">
        <w:rPr>
          <w:b/>
          <w:u w:val="single"/>
        </w:rPr>
        <w:t xml:space="preserve"> Nº 3</w:t>
      </w:r>
    </w:p>
    <w:p w:rsidR="00E63E5A" w:rsidRDefault="00E63E5A" w:rsidP="00E63E5A">
      <w:pPr>
        <w:pStyle w:val="Prrafodelista"/>
        <w:numPr>
          <w:ilvl w:val="0"/>
          <w:numId w:val="1"/>
        </w:numPr>
        <w:jc w:val="both"/>
      </w:pPr>
      <w:r>
        <w:t xml:space="preserve">Dibuje un diagrama de bloques para el sistema de control realimentado del sistema de giro manual de un automóvil. </w:t>
      </w:r>
    </w:p>
    <w:p w:rsidR="004974A9" w:rsidRDefault="004974A9" w:rsidP="004974A9">
      <w:pPr>
        <w:pStyle w:val="Prrafodelista"/>
        <w:jc w:val="both"/>
      </w:pPr>
    </w:p>
    <w:p w:rsidR="00E63E5A" w:rsidRDefault="008733F2" w:rsidP="00E63E5A">
      <w:pPr>
        <w:pStyle w:val="Prrafodelista"/>
        <w:numPr>
          <w:ilvl w:val="0"/>
          <w:numId w:val="1"/>
        </w:numPr>
        <w:jc w:val="both"/>
      </w:pPr>
      <w:r>
        <w:rPr>
          <w:noProof/>
          <w:lang w:val="es-AR" w:eastAsia="es-AR"/>
        </w:rPr>
        <mc:AlternateContent>
          <mc:Choice Requires="wps">
            <w:drawing>
              <wp:anchor distT="0" distB="0" distL="114300" distR="114300" simplePos="0" relativeHeight="251662336" behindDoc="0" locked="0" layoutInCell="1" allowOverlap="1" wp14:anchorId="40F652B0" wp14:editId="44CEF0BF">
                <wp:simplePos x="0" y="0"/>
                <wp:positionH relativeFrom="column">
                  <wp:posOffset>4370705</wp:posOffset>
                </wp:positionH>
                <wp:positionV relativeFrom="paragraph">
                  <wp:posOffset>2511425</wp:posOffset>
                </wp:positionV>
                <wp:extent cx="2114550" cy="635"/>
                <wp:effectExtent l="0" t="0" r="0" b="0"/>
                <wp:wrapSquare wrapText="bothSides"/>
                <wp:docPr id="6" name="6 Cuadro de texto"/>
                <wp:cNvGraphicFramePr/>
                <a:graphic xmlns:a="http://schemas.openxmlformats.org/drawingml/2006/main">
                  <a:graphicData uri="http://schemas.microsoft.com/office/word/2010/wordprocessingShape">
                    <wps:wsp>
                      <wps:cNvSpPr txBox="1"/>
                      <wps:spPr>
                        <a:xfrm>
                          <a:off x="0" y="0"/>
                          <a:ext cx="2114550" cy="635"/>
                        </a:xfrm>
                        <a:prstGeom prst="rect">
                          <a:avLst/>
                        </a:prstGeom>
                        <a:solidFill>
                          <a:prstClr val="white"/>
                        </a:solidFill>
                        <a:ln>
                          <a:noFill/>
                        </a:ln>
                        <a:effectLst/>
                      </wps:spPr>
                      <wps:txbx>
                        <w:txbxContent>
                          <w:p w:rsidR="008733F2" w:rsidRPr="008733F2" w:rsidRDefault="008733F2" w:rsidP="008733F2">
                            <w:pPr>
                              <w:pStyle w:val="Epgrafe"/>
                              <w:jc w:val="center"/>
                              <w:rPr>
                                <w:noProof/>
                                <w:color w:val="auto"/>
                                <w:sz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Pr>
                                <w:noProof/>
                                <w:color w:val="auto"/>
                                <w:sz w:val="20"/>
                              </w:rPr>
                              <w:t>1</w:t>
                            </w:r>
                            <w:r w:rsidRPr="008733F2">
                              <w:rPr>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6 Cuadro de texto" o:spid="_x0000_s1026" type="#_x0000_t202" style="position:absolute;left:0;text-align:left;margin-left:344.15pt;margin-top:197.75pt;width:166.5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" stroked="f">
                <v:textbox style="mso-fit-shape-to-text:t" inset="0,0,0,0">
                  <w:txbxContent>
                    <w:p w:rsidR="008733F2" w:rsidRPr="008733F2" w:rsidRDefault="008733F2" w:rsidP="008733F2">
                      <w:pPr>
                        <w:pStyle w:val="Epgrafe"/>
                        <w:jc w:val="center"/>
                        <w:rPr>
                          <w:noProof/>
                          <w:color w:val="auto"/>
                          <w:sz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Pr>
                          <w:noProof/>
                          <w:color w:val="auto"/>
                          <w:sz w:val="20"/>
                        </w:rPr>
                        <w:t>1</w:t>
                      </w:r>
                      <w:r w:rsidRPr="008733F2">
                        <w:rPr>
                          <w:color w:val="auto"/>
                          <w:sz w:val="20"/>
                        </w:rPr>
                        <w:fldChar w:fldCharType="end"/>
                      </w:r>
                    </w:p>
                  </w:txbxContent>
                </v:textbox>
                <w10:wrap type="square"/>
              </v:shape>
            </w:pict>
          </mc:Fallback>
        </mc:AlternateContent>
      </w:r>
      <w:r w:rsidR="002166E1">
        <w:rPr>
          <w:noProof/>
          <w:lang w:val="es-AR" w:eastAsia="es-AR"/>
        </w:rPr>
        <w:drawing>
          <wp:anchor distT="0" distB="0" distL="114300" distR="114300" simplePos="0" relativeHeight="251658240" behindDoc="0" locked="0" layoutInCell="1" allowOverlap="1" wp14:anchorId="01B10EF6" wp14:editId="00979850">
            <wp:simplePos x="0" y="0"/>
            <wp:positionH relativeFrom="column">
              <wp:posOffset>4370705</wp:posOffset>
            </wp:positionH>
            <wp:positionV relativeFrom="paragraph">
              <wp:posOffset>55245</wp:posOffset>
            </wp:positionV>
            <wp:extent cx="2114550" cy="2399030"/>
            <wp:effectExtent l="0" t="0" r="0" b="127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114550" cy="2399030"/>
                    </a:xfrm>
                    <a:prstGeom prst="rect">
                      <a:avLst/>
                    </a:prstGeom>
                  </pic:spPr>
                </pic:pic>
              </a:graphicData>
            </a:graphic>
            <wp14:sizeRelH relativeFrom="page">
              <wp14:pctWidth>0</wp14:pctWidth>
            </wp14:sizeRelH>
            <wp14:sizeRelV relativeFrom="page">
              <wp14:pctHeight>0</wp14:pctHeight>
            </wp14:sizeRelV>
          </wp:anchor>
        </w:drawing>
      </w:r>
      <w:r w:rsidR="002166E1">
        <w:t>El control automático del nivel de agua mediante un flotador se usó en Oriente Medio para un reloj de agua. El reloj de agua de la Figura 1 se utilizó desde antes de Cristo hasta el siglo XVII. Analice la operación del reloj de agua y establezca como el flotador proporciona un control con realimentación que conserva la exactitud del reloj. Dibuje un diagrama de bloques del sistema con realimentación.</w:t>
      </w:r>
    </w:p>
    <w:p w:rsidR="003B7EE1" w:rsidRDefault="003B7EE1" w:rsidP="003B7EE1">
      <w:pPr>
        <w:pStyle w:val="Prrafodelista"/>
      </w:pPr>
    </w:p>
    <w:p w:rsidR="003B7EE1" w:rsidRDefault="003B7EE1" w:rsidP="003B7EE1">
      <w:pPr>
        <w:jc w:val="both"/>
      </w:pPr>
    </w:p>
    <w:p w:rsidR="003B7EE1" w:rsidRDefault="003B7EE1" w:rsidP="003B7EE1">
      <w:pPr>
        <w:jc w:val="both"/>
      </w:pPr>
    </w:p>
    <w:p w:rsidR="003B7EE1" w:rsidRDefault="004974A9" w:rsidP="003B7EE1">
      <w:pPr>
        <w:jc w:val="both"/>
      </w:pPr>
      <w:r>
        <w:rPr>
          <w:noProof/>
          <w:lang w:val="es-AR" w:eastAsia="es-AR"/>
        </w:rPr>
        <w:drawing>
          <wp:anchor distT="0" distB="0" distL="114300" distR="114300" simplePos="0" relativeHeight="251659264" behindDoc="0" locked="0" layoutInCell="1" allowOverlap="1" wp14:anchorId="1DD3CB0A" wp14:editId="61210F07">
            <wp:simplePos x="0" y="0"/>
            <wp:positionH relativeFrom="column">
              <wp:posOffset>300990</wp:posOffset>
            </wp:positionH>
            <wp:positionV relativeFrom="paragraph">
              <wp:posOffset>123190</wp:posOffset>
            </wp:positionV>
            <wp:extent cx="3524250" cy="2486025"/>
            <wp:effectExtent l="0" t="0" r="0" b="952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524250" cy="2486025"/>
                    </a:xfrm>
                    <a:prstGeom prst="rect">
                      <a:avLst/>
                    </a:prstGeom>
                  </pic:spPr>
                </pic:pic>
              </a:graphicData>
            </a:graphic>
            <wp14:sizeRelH relativeFrom="page">
              <wp14:pctWidth>0</wp14:pctWidth>
            </wp14:sizeRelH>
            <wp14:sizeRelV relativeFrom="page">
              <wp14:pctHeight>0</wp14:pctHeight>
            </wp14:sizeRelV>
          </wp:anchor>
        </w:drawing>
      </w:r>
    </w:p>
    <w:p w:rsidR="003B7EE1" w:rsidRDefault="003B7EE1" w:rsidP="003B7EE1">
      <w:pPr>
        <w:jc w:val="both"/>
      </w:pPr>
    </w:p>
    <w:p w:rsidR="00E9437A" w:rsidRDefault="00E9437A" w:rsidP="00892BB8">
      <w:pPr>
        <w:pStyle w:val="HTMLconformatoprevio"/>
        <w:numPr>
          <w:ilvl w:val="0"/>
          <w:numId w:val="1"/>
        </w:numPr>
        <w:shd w:val="clear" w:color="auto" w:fill="FFFFFF"/>
        <w:jc w:val="both"/>
        <w:rPr>
          <w:rFonts w:asciiTheme="minorHAnsi" w:hAnsiTheme="minorHAnsi" w:cstheme="minorHAnsi"/>
          <w:color w:val="212121"/>
          <w:sz w:val="22"/>
          <w:lang w:val="es-ES"/>
        </w:rPr>
      </w:pPr>
      <w:r>
        <w:rPr>
          <w:rFonts w:asciiTheme="minorHAnsi" w:hAnsiTheme="minorHAnsi" w:cstheme="minorHAnsi"/>
          <w:color w:val="212121"/>
          <w:sz w:val="22"/>
          <w:lang w:val="es-ES"/>
        </w:rPr>
        <w:t xml:space="preserve">El regulador centrifugo fue de los primeros controladores que buscaba solucionar el problema de regular la velocidad de rotación de un eje mediante el </w:t>
      </w:r>
      <w:proofErr w:type="spellStart"/>
      <w:r>
        <w:rPr>
          <w:rFonts w:asciiTheme="minorHAnsi" w:hAnsiTheme="minorHAnsi" w:cstheme="minorHAnsi"/>
          <w:color w:val="212121"/>
          <w:sz w:val="22"/>
          <w:lang w:val="es-ES"/>
        </w:rPr>
        <w:t>sensado</w:t>
      </w:r>
      <w:proofErr w:type="spellEnd"/>
      <w:r>
        <w:rPr>
          <w:rFonts w:asciiTheme="minorHAnsi" w:hAnsiTheme="minorHAnsi" w:cstheme="minorHAnsi"/>
          <w:color w:val="212121"/>
          <w:sz w:val="22"/>
          <w:lang w:val="es-ES"/>
        </w:rPr>
        <w:t xml:space="preserve"> de la velocidad de la maquina impulsada por el mismo. Dibuje el diagrama de bloques correspondiente al sistema de realimentación de la Figura 2.</w:t>
      </w:r>
    </w:p>
    <w:p w:rsidR="00E9437A" w:rsidRDefault="004974A9" w:rsidP="00E9437A">
      <w:pPr>
        <w:pStyle w:val="HTMLconformatoprevio"/>
        <w:shd w:val="clear" w:color="auto" w:fill="FFFFFF"/>
        <w:rPr>
          <w:rFonts w:asciiTheme="minorHAnsi" w:hAnsiTheme="minorHAnsi" w:cstheme="minorHAnsi"/>
          <w:color w:val="212121"/>
          <w:sz w:val="22"/>
          <w:lang w:val="es-ES"/>
        </w:rPr>
      </w:pPr>
      <w:r>
        <w:rPr>
          <w:noProof/>
        </w:rPr>
        <mc:AlternateContent>
          <mc:Choice Requires="wps">
            <w:drawing>
              <wp:anchor distT="0" distB="0" distL="114300" distR="114300" simplePos="0" relativeHeight="251664384" behindDoc="0" locked="0" layoutInCell="1" allowOverlap="1" wp14:anchorId="1A97289A" wp14:editId="33FD6A06">
                <wp:simplePos x="0" y="0"/>
                <wp:positionH relativeFrom="column">
                  <wp:posOffset>-3638550</wp:posOffset>
                </wp:positionH>
                <wp:positionV relativeFrom="paragraph">
                  <wp:posOffset>163195</wp:posOffset>
                </wp:positionV>
                <wp:extent cx="3524250" cy="635"/>
                <wp:effectExtent l="0" t="0" r="0" b="3810"/>
                <wp:wrapSquare wrapText="bothSides"/>
                <wp:docPr id="7" name="7 Cuadro de texto"/>
                <wp:cNvGraphicFramePr/>
                <a:graphic xmlns:a="http://schemas.openxmlformats.org/drawingml/2006/main">
                  <a:graphicData uri="http://schemas.microsoft.com/office/word/2010/wordprocessingShape">
                    <wps:wsp>
                      <wps:cNvSpPr txBox="1"/>
                      <wps:spPr>
                        <a:xfrm>
                          <a:off x="0" y="0"/>
                          <a:ext cx="3524250" cy="635"/>
                        </a:xfrm>
                        <a:prstGeom prst="rect">
                          <a:avLst/>
                        </a:prstGeom>
                        <a:solidFill>
                          <a:prstClr val="white"/>
                        </a:solidFill>
                        <a:ln>
                          <a:noFill/>
                        </a:ln>
                        <a:effectLst/>
                      </wps:spPr>
                      <wps:txbx>
                        <w:txbxContent>
                          <w:p w:rsidR="008733F2" w:rsidRPr="008733F2" w:rsidRDefault="008733F2" w:rsidP="008733F2">
                            <w:pPr>
                              <w:pStyle w:val="Epgrafe"/>
                              <w:jc w:val="center"/>
                              <w:rPr>
                                <w:noProof/>
                                <w:color w:val="auto"/>
                                <w:sz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Pr>
                                <w:noProof/>
                                <w:color w:val="auto"/>
                                <w:sz w:val="20"/>
                              </w:rPr>
                              <w:t>2</w:t>
                            </w:r>
                            <w:r w:rsidRPr="008733F2">
                              <w:rPr>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7 Cuadro de texto" o:spid="_x0000_s1027" type="#_x0000_t202" style="position:absolute;margin-left:-286.5pt;margin-top:12.85pt;width:277.5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" stroked="f">
                <v:textbox style="mso-fit-shape-to-text:t" inset="0,0,0,0">
                  <w:txbxContent>
                    <w:p w:rsidR="008733F2" w:rsidRPr="008733F2" w:rsidRDefault="008733F2" w:rsidP="008733F2">
                      <w:pPr>
                        <w:pStyle w:val="Epgrafe"/>
                        <w:jc w:val="center"/>
                        <w:rPr>
                          <w:noProof/>
                          <w:color w:val="auto"/>
                          <w:sz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Pr>
                          <w:noProof/>
                          <w:color w:val="auto"/>
                          <w:sz w:val="20"/>
                        </w:rPr>
                        <w:t>2</w:t>
                      </w:r>
                      <w:r w:rsidRPr="008733F2">
                        <w:rPr>
                          <w:color w:val="auto"/>
                          <w:sz w:val="20"/>
                        </w:rPr>
                        <w:fldChar w:fldCharType="end"/>
                      </w:r>
                    </w:p>
                  </w:txbxContent>
                </v:textbox>
                <w10:wrap type="square"/>
              </v:shape>
            </w:pict>
          </mc:Fallback>
        </mc:AlternateContent>
      </w:r>
    </w:p>
    <w:p w:rsidR="008733F2" w:rsidRDefault="008733F2" w:rsidP="00E9437A">
      <w:pPr>
        <w:pStyle w:val="HTMLconformatoprevio"/>
        <w:shd w:val="clear" w:color="auto" w:fill="FFFFFF"/>
        <w:rPr>
          <w:rFonts w:asciiTheme="minorHAnsi" w:hAnsiTheme="minorHAnsi" w:cstheme="minorHAnsi"/>
          <w:color w:val="212121"/>
          <w:sz w:val="22"/>
          <w:lang w:val="es-ES"/>
        </w:rPr>
      </w:pPr>
    </w:p>
    <w:p w:rsidR="00892BB8" w:rsidRPr="00E9437A" w:rsidRDefault="00892BB8" w:rsidP="008733F2">
      <w:pPr>
        <w:pStyle w:val="HTMLconformatoprevio"/>
        <w:shd w:val="clear" w:color="auto" w:fill="FFFFFF"/>
        <w:ind w:left="142" w:right="401"/>
        <w:rPr>
          <w:rFonts w:asciiTheme="minorHAnsi" w:hAnsiTheme="minorHAnsi" w:cstheme="minorHAnsi"/>
          <w:color w:val="212121"/>
          <w:sz w:val="22"/>
          <w:lang w:val="es-ES"/>
        </w:rPr>
      </w:pPr>
    </w:p>
    <w:p w:rsidR="00E11FAF" w:rsidRPr="00892BB8" w:rsidRDefault="008733F2" w:rsidP="00892BB8">
      <w:pPr>
        <w:pStyle w:val="HTMLconformatoprevio"/>
        <w:numPr>
          <w:ilvl w:val="0"/>
          <w:numId w:val="1"/>
        </w:numPr>
        <w:shd w:val="clear" w:color="auto" w:fill="FFFFFF"/>
        <w:jc w:val="both"/>
        <w:rPr>
          <w:rFonts w:asciiTheme="minorHAnsi" w:hAnsiTheme="minorHAnsi" w:cstheme="minorHAnsi"/>
          <w:color w:val="212121"/>
          <w:sz w:val="22"/>
          <w:lang w:val="es-ES"/>
        </w:rPr>
      </w:pPr>
      <w:r>
        <w:rPr>
          <w:noProof/>
        </w:rPr>
        <mc:AlternateContent>
          <mc:Choice Requires="wps">
            <w:drawing>
              <wp:anchor distT="0" distB="0" distL="114300" distR="114300" simplePos="0" relativeHeight="251666432" behindDoc="0" locked="0" layoutInCell="1" allowOverlap="1" wp14:anchorId="145C0D6F" wp14:editId="2A7C22CF">
                <wp:simplePos x="0" y="0"/>
                <wp:positionH relativeFrom="column">
                  <wp:posOffset>3903345</wp:posOffset>
                </wp:positionH>
                <wp:positionV relativeFrom="paragraph">
                  <wp:posOffset>1635125</wp:posOffset>
                </wp:positionV>
                <wp:extent cx="2453640" cy="635"/>
                <wp:effectExtent l="0" t="0" r="0" b="0"/>
                <wp:wrapSquare wrapText="bothSides"/>
                <wp:docPr id="8" name="8 Cuadro de texto"/>
                <wp:cNvGraphicFramePr/>
                <a:graphic xmlns:a="http://schemas.openxmlformats.org/drawingml/2006/main">
                  <a:graphicData uri="http://schemas.microsoft.com/office/word/2010/wordprocessingShape">
                    <wps:wsp>
                      <wps:cNvSpPr txBox="1"/>
                      <wps:spPr>
                        <a:xfrm>
                          <a:off x="0" y="0"/>
                          <a:ext cx="2453640" cy="635"/>
                        </a:xfrm>
                        <a:prstGeom prst="rect">
                          <a:avLst/>
                        </a:prstGeom>
                        <a:solidFill>
                          <a:prstClr val="white"/>
                        </a:solidFill>
                        <a:ln>
                          <a:noFill/>
                        </a:ln>
                        <a:effectLst/>
                      </wps:spPr>
                      <wps:txbx>
                        <w:txbxContent>
                          <w:p w:rsidR="008733F2" w:rsidRPr="008733F2" w:rsidRDefault="008733F2" w:rsidP="008733F2">
                            <w:pPr>
                              <w:pStyle w:val="Epgrafe"/>
                              <w:jc w:val="center"/>
                              <w:rPr>
                                <w:rFonts w:ascii="Courier New" w:eastAsia="Times New Roman" w:hAnsi="Courier New" w:cs="Courier New"/>
                                <w:noProof/>
                                <w:color w:val="auto"/>
                                <w:sz w:val="22"/>
                                <w:szCs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sidRPr="008733F2">
                              <w:rPr>
                                <w:noProof/>
                                <w:color w:val="auto"/>
                                <w:sz w:val="20"/>
                              </w:rPr>
                              <w:t>3</w:t>
                            </w:r>
                            <w:r w:rsidRPr="008733F2">
                              <w:rPr>
                                <w:color w:val="auto"/>
                                <w:sz w:val="20"/>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8 Cuadro de texto" o:spid="_x0000_s1028" type="#_x0000_t202" style="position:absolute;left:0;text-align:left;margin-left:307.35pt;margin-top:128.75pt;width:193.2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" stroked="f">
                <v:textbox style="mso-fit-shape-to-text:t" inset="0,0,0,0">
                  <w:txbxContent>
                    <w:p w:rsidR="008733F2" w:rsidRPr="008733F2" w:rsidRDefault="008733F2" w:rsidP="008733F2">
                      <w:pPr>
                        <w:pStyle w:val="Epgrafe"/>
                        <w:jc w:val="center"/>
                        <w:rPr>
                          <w:rFonts w:ascii="Courier New" w:eastAsia="Times New Roman" w:hAnsi="Courier New" w:cs="Courier New"/>
                          <w:noProof/>
                          <w:color w:val="auto"/>
                          <w:sz w:val="22"/>
                          <w:szCs w:val="20"/>
                        </w:rPr>
                      </w:pPr>
                      <w:r w:rsidRPr="008733F2">
                        <w:rPr>
                          <w:color w:val="auto"/>
                          <w:sz w:val="20"/>
                        </w:rPr>
                        <w:t xml:space="preserve">Figura </w:t>
                      </w:r>
                      <w:r w:rsidRPr="008733F2">
                        <w:rPr>
                          <w:color w:val="auto"/>
                          <w:sz w:val="20"/>
                        </w:rPr>
                        <w:fldChar w:fldCharType="begin"/>
                      </w:r>
                      <w:r w:rsidRPr="008733F2">
                        <w:rPr>
                          <w:color w:val="auto"/>
                          <w:sz w:val="20"/>
                        </w:rPr>
                        <w:instrText xml:space="preserve"> SEQ Figura \* ARABIC </w:instrText>
                      </w:r>
                      <w:r w:rsidRPr="008733F2">
                        <w:rPr>
                          <w:color w:val="auto"/>
                          <w:sz w:val="20"/>
                        </w:rPr>
                        <w:fldChar w:fldCharType="separate"/>
                      </w:r>
                      <w:r w:rsidRPr="008733F2">
                        <w:rPr>
                          <w:noProof/>
                          <w:color w:val="auto"/>
                          <w:sz w:val="20"/>
                        </w:rPr>
                        <w:t>3</w:t>
                      </w:r>
                      <w:r w:rsidRPr="008733F2">
                        <w:rPr>
                          <w:color w:val="auto"/>
                          <w:sz w:val="20"/>
                        </w:rPr>
                        <w:fldChar w:fldCharType="end"/>
                      </w:r>
                    </w:p>
                  </w:txbxContent>
                </v:textbox>
                <w10:wrap type="square"/>
              </v:shape>
            </w:pict>
          </mc:Fallback>
        </mc:AlternateContent>
      </w:r>
      <w:r w:rsidR="00892BB8">
        <w:rPr>
          <w:noProof/>
        </w:rPr>
        <w:drawing>
          <wp:anchor distT="0" distB="0" distL="114300" distR="114300" simplePos="0" relativeHeight="251660288" behindDoc="0" locked="0" layoutInCell="1" allowOverlap="1" wp14:anchorId="0169C90D" wp14:editId="5252B204">
            <wp:simplePos x="0" y="0"/>
            <wp:positionH relativeFrom="column">
              <wp:posOffset>3903345</wp:posOffset>
            </wp:positionH>
            <wp:positionV relativeFrom="paragraph">
              <wp:posOffset>50165</wp:posOffset>
            </wp:positionV>
            <wp:extent cx="2453640" cy="1527810"/>
            <wp:effectExtent l="0" t="0" r="381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53640" cy="1527810"/>
                    </a:xfrm>
                    <a:prstGeom prst="rect">
                      <a:avLst/>
                    </a:prstGeom>
                  </pic:spPr>
                </pic:pic>
              </a:graphicData>
            </a:graphic>
            <wp14:sizeRelH relativeFrom="page">
              <wp14:pctWidth>0</wp14:pctWidth>
            </wp14:sizeRelH>
            <wp14:sizeRelV relativeFrom="page">
              <wp14:pctHeight>0</wp14:pctHeight>
            </wp14:sizeRelV>
          </wp:anchor>
        </w:drawing>
      </w:r>
      <w:r w:rsidR="00E9437A">
        <w:rPr>
          <w:rFonts w:asciiTheme="minorHAnsi" w:hAnsiTheme="minorHAnsi" w:cstheme="minorHAnsi"/>
          <w:color w:val="212121"/>
          <w:sz w:val="22"/>
        </w:rPr>
        <w:t xml:space="preserve">El control preciso de un reactor nuclear es importante para los sistemas de generación de potencia. </w:t>
      </w:r>
      <w:r w:rsidR="00892BB8">
        <w:rPr>
          <w:rFonts w:asciiTheme="minorHAnsi" w:hAnsiTheme="minorHAnsi" w:cstheme="minorHAnsi"/>
          <w:color w:val="212121"/>
          <w:sz w:val="22"/>
        </w:rPr>
        <w:t>Suponiendo</w:t>
      </w:r>
      <w:r w:rsidR="00E9437A">
        <w:rPr>
          <w:rFonts w:asciiTheme="minorHAnsi" w:hAnsiTheme="minorHAnsi" w:cstheme="minorHAnsi"/>
          <w:color w:val="212121"/>
          <w:sz w:val="22"/>
        </w:rPr>
        <w:t xml:space="preserve"> que el </w:t>
      </w:r>
      <w:r w:rsidR="00892BB8">
        <w:rPr>
          <w:rFonts w:asciiTheme="minorHAnsi" w:hAnsiTheme="minorHAnsi" w:cstheme="minorHAnsi"/>
          <w:color w:val="212121"/>
          <w:sz w:val="22"/>
        </w:rPr>
        <w:t>número</w:t>
      </w:r>
      <w:r w:rsidR="00E9437A">
        <w:rPr>
          <w:rFonts w:asciiTheme="minorHAnsi" w:hAnsiTheme="minorHAnsi" w:cstheme="minorHAnsi"/>
          <w:color w:val="212121"/>
          <w:sz w:val="22"/>
        </w:rPr>
        <w:t xml:space="preserve"> de neutrones presentes es proporcional al nivel de potencia, se usa una cámara de ionización</w:t>
      </w:r>
      <w:r w:rsidR="00892BB8">
        <w:rPr>
          <w:rFonts w:asciiTheme="minorHAnsi" w:hAnsiTheme="minorHAnsi" w:cstheme="minorHAnsi"/>
          <w:color w:val="212121"/>
          <w:sz w:val="22"/>
        </w:rPr>
        <w:t xml:space="preserve"> para medir dicho nivel. La corriente, i0, es proporcional al nivel de potencia. La posición de las barras de control de grafito modera este nivel. Complete el sistema de control del reactor nuclear que se muestra en la Figura 3 y dibuje el diagrama de bloques que describe la operación del lazo de control con realimentación.</w:t>
      </w:r>
    </w:p>
    <w:p w:rsidR="00892BB8" w:rsidRDefault="00892BB8" w:rsidP="00892BB8">
      <w:pPr>
        <w:pStyle w:val="Prrafodelista"/>
        <w:rPr>
          <w:rFonts w:cstheme="minorHAnsi"/>
          <w:color w:val="212121"/>
        </w:rPr>
      </w:pPr>
    </w:p>
    <w:p w:rsidR="004974A9" w:rsidRDefault="004974A9" w:rsidP="00892BB8">
      <w:pPr>
        <w:pStyle w:val="Prrafodelista"/>
        <w:rPr>
          <w:rFonts w:cstheme="minorHAnsi"/>
          <w:color w:val="212121"/>
        </w:rPr>
      </w:pPr>
    </w:p>
    <w:p w:rsidR="004974A9" w:rsidRDefault="004974A9" w:rsidP="00892BB8">
      <w:pPr>
        <w:pStyle w:val="Prrafodelista"/>
        <w:rPr>
          <w:rFonts w:cstheme="minorHAnsi"/>
          <w:color w:val="212121"/>
        </w:rPr>
      </w:pPr>
    </w:p>
    <w:p w:rsidR="008733F2" w:rsidRDefault="008733F2" w:rsidP="00892BB8">
      <w:pPr>
        <w:pStyle w:val="Prrafodelista"/>
        <w:rPr>
          <w:rFonts w:cstheme="minorHAnsi"/>
          <w:b/>
          <w:color w:val="212121"/>
        </w:rPr>
      </w:pPr>
    </w:p>
    <w:p w:rsidR="008733F2" w:rsidRDefault="008733F2" w:rsidP="00892BB8">
      <w:pPr>
        <w:pStyle w:val="Prrafodelista"/>
        <w:rPr>
          <w:rFonts w:cstheme="minorHAnsi"/>
          <w:b/>
          <w:color w:val="212121"/>
        </w:rPr>
      </w:pPr>
      <w:r>
        <w:rPr>
          <w:rFonts w:cstheme="minorHAnsi"/>
          <w:b/>
          <w:color w:val="212121"/>
        </w:rPr>
        <w:lastRenderedPageBreak/>
        <w:t>Problema de Resolución Grupal</w:t>
      </w:r>
    </w:p>
    <w:p w:rsidR="008733F2" w:rsidRDefault="008733F2" w:rsidP="00892BB8">
      <w:pPr>
        <w:pStyle w:val="Prrafodelista"/>
        <w:rPr>
          <w:rFonts w:cstheme="minorHAnsi"/>
          <w:color w:val="212121"/>
        </w:rPr>
      </w:pPr>
    </w:p>
    <w:p w:rsidR="008733F2" w:rsidRDefault="008733F2" w:rsidP="00892BB8">
      <w:pPr>
        <w:pStyle w:val="Prrafodelista"/>
        <w:rPr>
          <w:rFonts w:cstheme="minorHAnsi"/>
          <w:color w:val="212121"/>
        </w:rPr>
      </w:pPr>
      <w:r>
        <w:rPr>
          <w:rFonts w:cstheme="minorHAnsi"/>
          <w:color w:val="212121"/>
        </w:rPr>
        <w:t>Muchos automóviles modernos de lujo tienen una opción de “</w:t>
      </w:r>
      <w:proofErr w:type="spellStart"/>
      <w:r>
        <w:rPr>
          <w:rFonts w:cstheme="minorHAnsi"/>
          <w:color w:val="212121"/>
        </w:rPr>
        <w:t>autoparking</w:t>
      </w:r>
      <w:proofErr w:type="spellEnd"/>
      <w:r>
        <w:rPr>
          <w:rFonts w:cstheme="minorHAnsi"/>
          <w:color w:val="212121"/>
        </w:rPr>
        <w:t>”. Esta opción estacionará el automóvil paralelamente sin necesidad de la intervención del conductor. La Figura 4 ilustra el escenario del estacionamiento paralelo. Utilizando la figura como modelo, bosqueje el diagrama de bloques del “</w:t>
      </w:r>
      <w:proofErr w:type="spellStart"/>
      <w:r>
        <w:rPr>
          <w:rFonts w:cstheme="minorHAnsi"/>
          <w:color w:val="212121"/>
        </w:rPr>
        <w:t>autoparking</w:t>
      </w:r>
      <w:proofErr w:type="spellEnd"/>
      <w:r>
        <w:rPr>
          <w:rFonts w:cstheme="minorHAnsi"/>
          <w:color w:val="212121"/>
        </w:rPr>
        <w:t>” paralelo.</w:t>
      </w:r>
    </w:p>
    <w:p w:rsidR="008733F2" w:rsidRPr="008733F2" w:rsidRDefault="008733F2" w:rsidP="008733F2">
      <w:pPr>
        <w:pStyle w:val="Prrafodelista"/>
        <w:jc w:val="center"/>
        <w:rPr>
          <w:rFonts w:cstheme="minorHAnsi"/>
          <w:color w:val="212121"/>
        </w:rPr>
      </w:pPr>
      <w:r>
        <w:rPr>
          <w:noProof/>
          <w:lang w:val="es-AR" w:eastAsia="es-AR"/>
        </w:rPr>
        <w:drawing>
          <wp:inline distT="0" distB="0" distL="0" distR="0" wp14:anchorId="02529A22" wp14:editId="35EFCD6A">
            <wp:extent cx="4724400" cy="241935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24400" cy="2419350"/>
                    </a:xfrm>
                    <a:prstGeom prst="rect">
                      <a:avLst/>
                    </a:prstGeom>
                  </pic:spPr>
                </pic:pic>
              </a:graphicData>
            </a:graphic>
          </wp:inline>
        </w:drawing>
      </w:r>
    </w:p>
    <w:p w:rsidR="00E63E5A" w:rsidRDefault="00E63E5A" w:rsidP="003B7EE1">
      <w:pPr>
        <w:pStyle w:val="HTMLconformatoprevio"/>
        <w:shd w:val="clear" w:color="auto" w:fill="FFFFFF"/>
        <w:jc w:val="center"/>
        <w:rPr>
          <w:rFonts w:asciiTheme="minorHAnsi" w:hAnsiTheme="minorHAnsi" w:cstheme="minorHAnsi"/>
          <w:color w:val="212121"/>
          <w:sz w:val="22"/>
        </w:rPr>
      </w:pPr>
    </w:p>
    <w:p w:rsidR="004974A9" w:rsidRDefault="004974A9" w:rsidP="003B7EE1">
      <w:pPr>
        <w:pStyle w:val="HTMLconformatoprevio"/>
        <w:shd w:val="clear" w:color="auto" w:fill="FFFFFF"/>
        <w:jc w:val="center"/>
        <w:rPr>
          <w:rFonts w:asciiTheme="minorHAnsi" w:hAnsiTheme="minorHAnsi" w:cstheme="minorHAnsi"/>
          <w:color w:val="212121"/>
          <w:sz w:val="22"/>
        </w:rPr>
      </w:pPr>
    </w:p>
    <w:p w:rsidR="004974A9" w:rsidRDefault="004974A9" w:rsidP="004974A9">
      <w:pPr>
        <w:jc w:val="both"/>
      </w:pPr>
      <w:r>
        <w:rPr>
          <w:b/>
        </w:rPr>
        <w:t xml:space="preserve">NOTA: </w:t>
      </w:r>
      <w:r>
        <w:t xml:space="preserve">Indique </w:t>
      </w:r>
      <w:r>
        <w:t xml:space="preserve">en todos los ejercicios </w:t>
      </w:r>
      <w:r>
        <w:t>que componente representa los siguientes ítems: proceso, señal de salida deseada, sensor, actuador</w:t>
      </w:r>
      <w:r w:rsidR="008659BC">
        <w:t>, comparador</w:t>
      </w:r>
      <w:bookmarkStart w:id="0" w:name="_GoBack"/>
      <w:bookmarkEnd w:id="0"/>
      <w:r>
        <w:t>, señal de salida del actuador, señal de referencia y señal de error.</w:t>
      </w:r>
    </w:p>
    <w:p w:rsidR="004974A9" w:rsidRPr="003B7EE1" w:rsidRDefault="004974A9" w:rsidP="004974A9">
      <w:pPr>
        <w:pStyle w:val="HTMLconformatoprevio"/>
        <w:shd w:val="clear" w:color="auto" w:fill="FFFFFF"/>
        <w:rPr>
          <w:rFonts w:asciiTheme="minorHAnsi" w:hAnsiTheme="minorHAnsi" w:cstheme="minorHAnsi"/>
          <w:color w:val="212121"/>
          <w:sz w:val="22"/>
        </w:rPr>
      </w:pPr>
    </w:p>
    <w:sectPr w:rsidR="004974A9" w:rsidRPr="003B7EE1" w:rsidSect="008733F2">
      <w:headerReference w:type="default" r:id="rId12"/>
      <w:pgSz w:w="11906" w:h="16838"/>
      <w:pgMar w:top="720" w:right="1558" w:bottom="720"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3570" w:rsidRDefault="00283570" w:rsidP="00662EB5">
      <w:pPr>
        <w:spacing w:after="0" w:line="240" w:lineRule="auto"/>
      </w:pPr>
      <w:r>
        <w:separator/>
      </w:r>
    </w:p>
  </w:endnote>
  <w:endnote w:type="continuationSeparator" w:id="0">
    <w:p w:rsidR="00283570" w:rsidRDefault="00283570" w:rsidP="00662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3570" w:rsidRDefault="00283570" w:rsidP="00662EB5">
      <w:pPr>
        <w:spacing w:after="0" w:line="240" w:lineRule="auto"/>
      </w:pPr>
      <w:r>
        <w:separator/>
      </w:r>
    </w:p>
  </w:footnote>
  <w:footnote w:type="continuationSeparator" w:id="0">
    <w:p w:rsidR="00283570" w:rsidRDefault="00283570" w:rsidP="00662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9" w:type="dxa"/>
      <w:tblInd w:w="392" w:type="dxa"/>
      <w:tblBorders>
        <w:bottom w:val="single" w:sz="4" w:space="0" w:color="auto"/>
      </w:tblBorders>
      <w:tblLayout w:type="fixed"/>
      <w:tblLook w:val="01E0" w:firstRow="1" w:lastRow="1" w:firstColumn="1" w:lastColumn="1" w:noHBand="0" w:noVBand="0"/>
    </w:tblPr>
    <w:tblGrid>
      <w:gridCol w:w="900"/>
      <w:gridCol w:w="8739"/>
    </w:tblGrid>
    <w:tr w:rsidR="00662EB5" w:rsidTr="004974A9">
      <w:trPr>
        <w:trHeight w:val="703"/>
      </w:trPr>
      <w:tc>
        <w:tcPr>
          <w:tcW w:w="900" w:type="dxa"/>
          <w:vMerge w:val="restart"/>
          <w:vAlign w:val="center"/>
        </w:tcPr>
        <w:p w:rsidR="00662EB5" w:rsidRDefault="00662EB5" w:rsidP="007D7409">
          <w:pPr>
            <w:pStyle w:val="Encabezado"/>
          </w:pPr>
          <w:r>
            <w:rPr>
              <w:noProof/>
              <w:lang w:val="es-AR" w:eastAsia="es-AR"/>
            </w:rPr>
            <w:drawing>
              <wp:inline distT="0" distB="0" distL="0" distR="0" wp14:anchorId="231C3A79" wp14:editId="0CFBE663">
                <wp:extent cx="412115" cy="683260"/>
                <wp:effectExtent l="0" t="0" r="6985" b="2540"/>
                <wp:docPr id="4" name="Imagen 4" descr="logoUNT%20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UNT%20CHI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115" cy="683260"/>
                        </a:xfrm>
                        <a:prstGeom prst="rect">
                          <a:avLst/>
                        </a:prstGeom>
                        <a:noFill/>
                        <a:ln>
                          <a:noFill/>
                        </a:ln>
                      </pic:spPr>
                    </pic:pic>
                  </a:graphicData>
                </a:graphic>
              </wp:inline>
            </w:drawing>
          </w:r>
        </w:p>
      </w:tc>
      <w:tc>
        <w:tcPr>
          <w:tcW w:w="8739" w:type="dxa"/>
          <w:vAlign w:val="center"/>
        </w:tcPr>
        <w:p w:rsidR="00662EB5" w:rsidRPr="0090784A" w:rsidRDefault="00662EB5" w:rsidP="007D7409">
          <w:pPr>
            <w:pStyle w:val="Encabezado"/>
            <w:rPr>
              <w:rFonts w:ascii="Arial Narrow" w:hAnsi="Arial Narrow"/>
            </w:rPr>
          </w:pPr>
          <w:r w:rsidRPr="0090784A">
            <w:rPr>
              <w:rFonts w:ascii="Arial Narrow" w:hAnsi="Arial Narrow"/>
            </w:rPr>
            <w:t>Universidad Nacional de Tucumán</w:t>
          </w:r>
        </w:p>
        <w:p w:rsidR="00662EB5" w:rsidRPr="0090784A" w:rsidRDefault="00662EB5" w:rsidP="007D7409">
          <w:pPr>
            <w:pStyle w:val="Encabezado"/>
            <w:rPr>
              <w:rFonts w:ascii="Arial Narrow" w:hAnsi="Arial Narrow"/>
            </w:rPr>
          </w:pPr>
          <w:r w:rsidRPr="0090784A">
            <w:rPr>
              <w:rFonts w:ascii="Arial Narrow" w:hAnsi="Arial Narrow"/>
            </w:rPr>
            <w:t>Facultad de Ciencias Exactas y Tecnología</w:t>
          </w:r>
        </w:p>
      </w:tc>
    </w:tr>
    <w:tr w:rsidR="00662EB5" w:rsidTr="004974A9">
      <w:trPr>
        <w:trHeight w:val="374"/>
      </w:trPr>
      <w:tc>
        <w:tcPr>
          <w:tcW w:w="900" w:type="dxa"/>
          <w:vMerge/>
          <w:vAlign w:val="center"/>
        </w:tcPr>
        <w:p w:rsidR="00662EB5" w:rsidRDefault="00662EB5" w:rsidP="007D7409">
          <w:pPr>
            <w:pStyle w:val="Encabezado"/>
          </w:pPr>
        </w:p>
      </w:tc>
      <w:tc>
        <w:tcPr>
          <w:tcW w:w="8739" w:type="dxa"/>
          <w:vAlign w:val="center"/>
        </w:tcPr>
        <w:p w:rsidR="00662EB5" w:rsidRPr="0090784A" w:rsidRDefault="00F03C49" w:rsidP="00E05341">
          <w:pPr>
            <w:pStyle w:val="Encabezado"/>
            <w:rPr>
              <w:rFonts w:ascii="Arial Narrow" w:hAnsi="Arial Narrow"/>
              <w:b/>
            </w:rPr>
          </w:pPr>
          <w:r>
            <w:rPr>
              <w:rFonts w:ascii="Arial Narrow" w:hAnsi="Arial Narrow"/>
              <w:b/>
            </w:rPr>
            <w:t xml:space="preserve">SISTEMAS DE CONTROL </w:t>
          </w:r>
          <w:r w:rsidR="00662EB5" w:rsidRPr="0090784A">
            <w:rPr>
              <w:rFonts w:ascii="Arial Narrow" w:hAnsi="Arial Narrow"/>
              <w:b/>
            </w:rPr>
            <w:t xml:space="preserve">I           </w:t>
          </w:r>
          <w:r w:rsidR="00662EB5">
            <w:rPr>
              <w:rFonts w:ascii="Arial Narrow" w:hAnsi="Arial Narrow"/>
              <w:b/>
            </w:rPr>
            <w:t xml:space="preserve">    </w:t>
          </w:r>
          <w:r w:rsidR="00662EB5" w:rsidRPr="0090784A">
            <w:rPr>
              <w:rFonts w:ascii="Arial Narrow" w:hAnsi="Arial Narrow"/>
              <w:b/>
            </w:rPr>
            <w:t xml:space="preserve">   </w:t>
          </w:r>
          <w:r w:rsidR="00662EB5">
            <w:rPr>
              <w:rFonts w:ascii="Arial Narrow" w:hAnsi="Arial Narrow"/>
              <w:b/>
            </w:rPr>
            <w:t xml:space="preserve">                                        </w:t>
          </w:r>
          <w:r>
            <w:rPr>
              <w:rFonts w:ascii="Arial Narrow" w:hAnsi="Arial Narrow"/>
              <w:b/>
            </w:rPr>
            <w:t xml:space="preserve">               </w:t>
          </w:r>
          <w:r w:rsidR="0003691E">
            <w:rPr>
              <w:rFonts w:ascii="Arial Narrow" w:hAnsi="Arial Narrow"/>
              <w:b/>
            </w:rPr>
            <w:t xml:space="preserve"> </w:t>
          </w:r>
          <w:r w:rsidR="00677F6F">
            <w:rPr>
              <w:rFonts w:ascii="Arial Narrow" w:hAnsi="Arial Narrow"/>
              <w:b/>
            </w:rPr>
            <w:t xml:space="preserve">   </w:t>
          </w:r>
          <w:r w:rsidR="002166E1">
            <w:rPr>
              <w:rFonts w:ascii="Arial Narrow" w:hAnsi="Arial Narrow"/>
              <w:b/>
            </w:rPr>
            <w:t xml:space="preserve">                           04</w:t>
          </w:r>
          <w:r w:rsidR="00E05341">
            <w:rPr>
              <w:rFonts w:ascii="Arial Narrow" w:hAnsi="Arial Narrow"/>
              <w:b/>
            </w:rPr>
            <w:t>/10</w:t>
          </w:r>
          <w:r w:rsidR="00662EB5">
            <w:rPr>
              <w:rFonts w:ascii="Arial Narrow" w:hAnsi="Arial Narrow"/>
              <w:b/>
            </w:rPr>
            <w:t>/1</w:t>
          </w:r>
          <w:r w:rsidR="002166E1">
            <w:rPr>
              <w:rFonts w:ascii="Arial Narrow" w:hAnsi="Arial Narrow"/>
              <w:b/>
            </w:rPr>
            <w:t>6</w:t>
          </w:r>
        </w:p>
      </w:tc>
    </w:tr>
  </w:tbl>
  <w:p w:rsidR="00662EB5" w:rsidRDefault="00662EB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B51CE"/>
    <w:multiLevelType w:val="hybridMultilevel"/>
    <w:tmpl w:val="0ED43B8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DD76BA2"/>
    <w:multiLevelType w:val="hybridMultilevel"/>
    <w:tmpl w:val="5BF07358"/>
    <w:lvl w:ilvl="0" w:tplc="799AA660">
      <w:start w:val="1"/>
      <w:numFmt w:val="lowerLetter"/>
      <w:lvlText w:val="%1)"/>
      <w:lvlJc w:val="left"/>
      <w:pPr>
        <w:tabs>
          <w:tab w:val="num" w:pos="1065"/>
        </w:tabs>
        <w:ind w:left="1065" w:hanging="360"/>
      </w:pPr>
      <w:rPr>
        <w:rFonts w:hint="default"/>
      </w:rPr>
    </w:lvl>
    <w:lvl w:ilvl="1" w:tplc="2C0A0019" w:tentative="1">
      <w:start w:val="1"/>
      <w:numFmt w:val="lowerLetter"/>
      <w:lvlText w:val="%2."/>
      <w:lvlJc w:val="left"/>
      <w:pPr>
        <w:tabs>
          <w:tab w:val="num" w:pos="1785"/>
        </w:tabs>
        <w:ind w:left="1785" w:hanging="360"/>
      </w:pPr>
    </w:lvl>
    <w:lvl w:ilvl="2" w:tplc="2C0A001B" w:tentative="1">
      <w:start w:val="1"/>
      <w:numFmt w:val="lowerRoman"/>
      <w:lvlText w:val="%3."/>
      <w:lvlJc w:val="right"/>
      <w:pPr>
        <w:tabs>
          <w:tab w:val="num" w:pos="2505"/>
        </w:tabs>
        <w:ind w:left="2505" w:hanging="180"/>
      </w:pPr>
    </w:lvl>
    <w:lvl w:ilvl="3" w:tplc="2C0A000F" w:tentative="1">
      <w:start w:val="1"/>
      <w:numFmt w:val="decimal"/>
      <w:lvlText w:val="%4."/>
      <w:lvlJc w:val="left"/>
      <w:pPr>
        <w:tabs>
          <w:tab w:val="num" w:pos="3225"/>
        </w:tabs>
        <w:ind w:left="3225" w:hanging="360"/>
      </w:pPr>
    </w:lvl>
    <w:lvl w:ilvl="4" w:tplc="2C0A0019" w:tentative="1">
      <w:start w:val="1"/>
      <w:numFmt w:val="lowerLetter"/>
      <w:lvlText w:val="%5."/>
      <w:lvlJc w:val="left"/>
      <w:pPr>
        <w:tabs>
          <w:tab w:val="num" w:pos="3945"/>
        </w:tabs>
        <w:ind w:left="3945" w:hanging="360"/>
      </w:pPr>
    </w:lvl>
    <w:lvl w:ilvl="5" w:tplc="2C0A001B" w:tentative="1">
      <w:start w:val="1"/>
      <w:numFmt w:val="lowerRoman"/>
      <w:lvlText w:val="%6."/>
      <w:lvlJc w:val="right"/>
      <w:pPr>
        <w:tabs>
          <w:tab w:val="num" w:pos="4665"/>
        </w:tabs>
        <w:ind w:left="4665" w:hanging="180"/>
      </w:pPr>
    </w:lvl>
    <w:lvl w:ilvl="6" w:tplc="2C0A000F" w:tentative="1">
      <w:start w:val="1"/>
      <w:numFmt w:val="decimal"/>
      <w:lvlText w:val="%7."/>
      <w:lvlJc w:val="left"/>
      <w:pPr>
        <w:tabs>
          <w:tab w:val="num" w:pos="5385"/>
        </w:tabs>
        <w:ind w:left="5385" w:hanging="360"/>
      </w:pPr>
    </w:lvl>
    <w:lvl w:ilvl="7" w:tplc="2C0A0019" w:tentative="1">
      <w:start w:val="1"/>
      <w:numFmt w:val="lowerLetter"/>
      <w:lvlText w:val="%8."/>
      <w:lvlJc w:val="left"/>
      <w:pPr>
        <w:tabs>
          <w:tab w:val="num" w:pos="6105"/>
        </w:tabs>
        <w:ind w:left="6105" w:hanging="360"/>
      </w:pPr>
    </w:lvl>
    <w:lvl w:ilvl="8" w:tplc="2C0A001B" w:tentative="1">
      <w:start w:val="1"/>
      <w:numFmt w:val="lowerRoman"/>
      <w:lvlText w:val="%9."/>
      <w:lvlJc w:val="right"/>
      <w:pPr>
        <w:tabs>
          <w:tab w:val="num" w:pos="6825"/>
        </w:tabs>
        <w:ind w:left="6825" w:hanging="180"/>
      </w:pPr>
    </w:lvl>
  </w:abstractNum>
  <w:abstractNum w:abstractNumId="2">
    <w:nsid w:val="22890F0F"/>
    <w:multiLevelType w:val="hybridMultilevel"/>
    <w:tmpl w:val="848204BA"/>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4870226B"/>
    <w:multiLevelType w:val="hybridMultilevel"/>
    <w:tmpl w:val="0F14DF04"/>
    <w:lvl w:ilvl="0" w:tplc="94FE4EE0">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BB34B6D"/>
    <w:multiLevelType w:val="multilevel"/>
    <w:tmpl w:val="461863C8"/>
    <w:lvl w:ilvl="0">
      <w:start w:val="4"/>
      <w:numFmt w:val="decimal"/>
      <w:lvlText w:val="%1-"/>
      <w:lvlJc w:val="left"/>
      <w:pPr>
        <w:tabs>
          <w:tab w:val="num" w:pos="360"/>
        </w:tabs>
        <w:ind w:left="360" w:hanging="360"/>
      </w:pPr>
      <w:rPr>
        <w:rFonts w:hint="default"/>
      </w:rPr>
    </w:lvl>
    <w:lvl w:ilvl="1">
      <w:start w:val="1"/>
      <w:numFmt w:val="lowerLetter"/>
      <w:lvlRestart w:val="0"/>
      <w:lvlText w:val="%2."/>
      <w:lvlJc w:val="left"/>
      <w:pPr>
        <w:tabs>
          <w:tab w:val="num" w:pos="510"/>
        </w:tabs>
        <w:ind w:left="720" w:hanging="2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59A30191"/>
    <w:multiLevelType w:val="multilevel"/>
    <w:tmpl w:val="27A2C0E4"/>
    <w:lvl w:ilvl="0">
      <w:start w:val="3"/>
      <w:numFmt w:val="decimal"/>
      <w:lvlText w:val="%1-"/>
      <w:lvlJc w:val="left"/>
      <w:pPr>
        <w:tabs>
          <w:tab w:val="num" w:pos="360"/>
        </w:tabs>
        <w:ind w:left="360" w:hanging="360"/>
      </w:pPr>
      <w:rPr>
        <w:rFonts w:hint="default"/>
      </w:rPr>
    </w:lvl>
    <w:lvl w:ilvl="1">
      <w:start w:val="1"/>
      <w:numFmt w:val="lowerLetter"/>
      <w:lvlRestart w:val="0"/>
      <w:lvlText w:val="%2."/>
      <w:lvlJc w:val="left"/>
      <w:pPr>
        <w:tabs>
          <w:tab w:val="num" w:pos="510"/>
        </w:tabs>
        <w:ind w:left="720" w:hanging="2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7A502089"/>
    <w:multiLevelType w:val="multilevel"/>
    <w:tmpl w:val="B38C9A9C"/>
    <w:lvl w:ilvl="0">
      <w:start w:val="11"/>
      <w:numFmt w:val="decimal"/>
      <w:lvlText w:val="%1-"/>
      <w:lvlJc w:val="left"/>
      <w:pPr>
        <w:tabs>
          <w:tab w:val="num" w:pos="360"/>
        </w:tabs>
        <w:ind w:left="360" w:hanging="360"/>
      </w:pPr>
      <w:rPr>
        <w:rFonts w:hint="default"/>
      </w:rPr>
    </w:lvl>
    <w:lvl w:ilvl="1">
      <w:start w:val="1"/>
      <w:numFmt w:val="lowerLetter"/>
      <w:lvlRestart w:val="0"/>
      <w:lvlText w:val="%2."/>
      <w:lvlJc w:val="left"/>
      <w:pPr>
        <w:tabs>
          <w:tab w:val="num" w:pos="510"/>
        </w:tabs>
        <w:ind w:left="720" w:hanging="21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7DCF5489"/>
    <w:multiLevelType w:val="hybridMultilevel"/>
    <w:tmpl w:val="14A2D898"/>
    <w:lvl w:ilvl="0" w:tplc="01440A0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3"/>
  </w:num>
  <w:num w:numId="2">
    <w:abstractNumId w:val="1"/>
  </w:num>
  <w:num w:numId="3">
    <w:abstractNumId w:val="5"/>
  </w:num>
  <w:num w:numId="4">
    <w:abstractNumId w:val="4"/>
  </w:num>
  <w:num w:numId="5">
    <w:abstractNumId w:val="0"/>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C98"/>
    <w:rsid w:val="0000514A"/>
    <w:rsid w:val="00020856"/>
    <w:rsid w:val="0003691E"/>
    <w:rsid w:val="00050097"/>
    <w:rsid w:val="000718E8"/>
    <w:rsid w:val="000A1548"/>
    <w:rsid w:val="00106555"/>
    <w:rsid w:val="00160B30"/>
    <w:rsid w:val="001A1CDD"/>
    <w:rsid w:val="001C0289"/>
    <w:rsid w:val="001E466B"/>
    <w:rsid w:val="00212CDC"/>
    <w:rsid w:val="002166E1"/>
    <w:rsid w:val="00245ECA"/>
    <w:rsid w:val="00283570"/>
    <w:rsid w:val="00295ED1"/>
    <w:rsid w:val="003076DB"/>
    <w:rsid w:val="00361D55"/>
    <w:rsid w:val="00377687"/>
    <w:rsid w:val="003B7C98"/>
    <w:rsid w:val="003B7EE1"/>
    <w:rsid w:val="004957C3"/>
    <w:rsid w:val="004974A9"/>
    <w:rsid w:val="004A7A3A"/>
    <w:rsid w:val="004B2771"/>
    <w:rsid w:val="004C387F"/>
    <w:rsid w:val="005250A4"/>
    <w:rsid w:val="005376F4"/>
    <w:rsid w:val="00551F77"/>
    <w:rsid w:val="005C5501"/>
    <w:rsid w:val="0063353E"/>
    <w:rsid w:val="006414D6"/>
    <w:rsid w:val="006445E5"/>
    <w:rsid w:val="00662EB5"/>
    <w:rsid w:val="00677F6F"/>
    <w:rsid w:val="00716EA1"/>
    <w:rsid w:val="00722823"/>
    <w:rsid w:val="00784DAA"/>
    <w:rsid w:val="007B7986"/>
    <w:rsid w:val="007D0224"/>
    <w:rsid w:val="007E235F"/>
    <w:rsid w:val="007F5274"/>
    <w:rsid w:val="00836AB2"/>
    <w:rsid w:val="00837F54"/>
    <w:rsid w:val="008659BC"/>
    <w:rsid w:val="008733F2"/>
    <w:rsid w:val="00892BB8"/>
    <w:rsid w:val="008E5D0B"/>
    <w:rsid w:val="009901A0"/>
    <w:rsid w:val="00A051AD"/>
    <w:rsid w:val="00A15B91"/>
    <w:rsid w:val="00A933C0"/>
    <w:rsid w:val="00AC5189"/>
    <w:rsid w:val="00B65733"/>
    <w:rsid w:val="00D41A10"/>
    <w:rsid w:val="00E05341"/>
    <w:rsid w:val="00E11FAF"/>
    <w:rsid w:val="00E6372F"/>
    <w:rsid w:val="00E63E5A"/>
    <w:rsid w:val="00E90934"/>
    <w:rsid w:val="00E9437A"/>
    <w:rsid w:val="00EA7176"/>
    <w:rsid w:val="00F00469"/>
    <w:rsid w:val="00F03C49"/>
    <w:rsid w:val="00F55DE3"/>
    <w:rsid w:val="00FB5625"/>
    <w:rsid w:val="00FD0FDE"/>
    <w:rsid w:val="00FD4C9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C98"/>
    <w:pPr>
      <w:ind w:left="720"/>
      <w:contextualSpacing/>
    </w:pPr>
  </w:style>
  <w:style w:type="character" w:styleId="Textodelmarcadordeposicin">
    <w:name w:val="Placeholder Text"/>
    <w:basedOn w:val="Fuentedeprrafopredeter"/>
    <w:uiPriority w:val="99"/>
    <w:semiHidden/>
    <w:rsid w:val="00050097"/>
    <w:rPr>
      <w:color w:val="808080"/>
    </w:rPr>
  </w:style>
  <w:style w:type="paragraph" w:styleId="Textodeglobo">
    <w:name w:val="Balloon Text"/>
    <w:basedOn w:val="Normal"/>
    <w:link w:val="TextodegloboCar"/>
    <w:uiPriority w:val="99"/>
    <w:semiHidden/>
    <w:unhideWhenUsed/>
    <w:rsid w:val="00050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097"/>
    <w:rPr>
      <w:rFonts w:ascii="Tahoma" w:hAnsi="Tahoma" w:cs="Tahoma"/>
      <w:sz w:val="16"/>
      <w:szCs w:val="16"/>
    </w:rPr>
  </w:style>
  <w:style w:type="paragraph" w:styleId="Encabezado">
    <w:name w:val="header"/>
    <w:basedOn w:val="Normal"/>
    <w:link w:val="EncabezadoCar"/>
    <w:unhideWhenUsed/>
    <w:rsid w:val="00662E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EB5"/>
  </w:style>
  <w:style w:type="paragraph" w:styleId="Piedepgina">
    <w:name w:val="footer"/>
    <w:basedOn w:val="Normal"/>
    <w:link w:val="PiedepginaCar"/>
    <w:uiPriority w:val="99"/>
    <w:unhideWhenUsed/>
    <w:rsid w:val="00662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EB5"/>
  </w:style>
  <w:style w:type="table" w:styleId="Tablaconcuadrcula">
    <w:name w:val="Table Grid"/>
    <w:basedOn w:val="Tablanormal"/>
    <w:uiPriority w:val="59"/>
    <w:rsid w:val="0078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
    <w:name w:val="Medium Shading 1"/>
    <w:basedOn w:val="Tablanormal"/>
    <w:uiPriority w:val="63"/>
    <w:rsid w:val="00784D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pgrafe">
    <w:name w:val="caption"/>
    <w:basedOn w:val="Normal"/>
    <w:next w:val="Normal"/>
    <w:uiPriority w:val="35"/>
    <w:unhideWhenUsed/>
    <w:qFormat/>
    <w:rsid w:val="00836AB2"/>
    <w:pPr>
      <w:spacing w:line="240" w:lineRule="auto"/>
    </w:pPr>
    <w:rPr>
      <w:b/>
      <w:bCs/>
      <w:color w:val="4F81BD" w:themeColor="accent1"/>
      <w:sz w:val="18"/>
      <w:szCs w:val="18"/>
    </w:rPr>
  </w:style>
  <w:style w:type="paragraph" w:styleId="HTMLconformatoprevio">
    <w:name w:val="HTML Preformatted"/>
    <w:basedOn w:val="Normal"/>
    <w:link w:val="HTMLconformatoprevioCar"/>
    <w:uiPriority w:val="99"/>
    <w:unhideWhenUsed/>
    <w:rsid w:val="00E63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E63E5A"/>
    <w:rPr>
      <w:rFonts w:ascii="Courier New" w:eastAsia="Times New Roman" w:hAnsi="Courier New" w:cs="Courier New"/>
      <w:sz w:val="20"/>
      <w:szCs w:val="20"/>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B7C98"/>
    <w:pPr>
      <w:ind w:left="720"/>
      <w:contextualSpacing/>
    </w:pPr>
  </w:style>
  <w:style w:type="character" w:styleId="Textodelmarcadordeposicin">
    <w:name w:val="Placeholder Text"/>
    <w:basedOn w:val="Fuentedeprrafopredeter"/>
    <w:uiPriority w:val="99"/>
    <w:semiHidden/>
    <w:rsid w:val="00050097"/>
    <w:rPr>
      <w:color w:val="808080"/>
    </w:rPr>
  </w:style>
  <w:style w:type="paragraph" w:styleId="Textodeglobo">
    <w:name w:val="Balloon Text"/>
    <w:basedOn w:val="Normal"/>
    <w:link w:val="TextodegloboCar"/>
    <w:uiPriority w:val="99"/>
    <w:semiHidden/>
    <w:unhideWhenUsed/>
    <w:rsid w:val="000500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50097"/>
    <w:rPr>
      <w:rFonts w:ascii="Tahoma" w:hAnsi="Tahoma" w:cs="Tahoma"/>
      <w:sz w:val="16"/>
      <w:szCs w:val="16"/>
    </w:rPr>
  </w:style>
  <w:style w:type="paragraph" w:styleId="Encabezado">
    <w:name w:val="header"/>
    <w:basedOn w:val="Normal"/>
    <w:link w:val="EncabezadoCar"/>
    <w:unhideWhenUsed/>
    <w:rsid w:val="00662EB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62EB5"/>
  </w:style>
  <w:style w:type="paragraph" w:styleId="Piedepgina">
    <w:name w:val="footer"/>
    <w:basedOn w:val="Normal"/>
    <w:link w:val="PiedepginaCar"/>
    <w:uiPriority w:val="99"/>
    <w:unhideWhenUsed/>
    <w:rsid w:val="00662EB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62EB5"/>
  </w:style>
  <w:style w:type="table" w:styleId="Tablaconcuadrcula">
    <w:name w:val="Table Grid"/>
    <w:basedOn w:val="Tablanormal"/>
    <w:uiPriority w:val="59"/>
    <w:rsid w:val="00784D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medio1">
    <w:name w:val="Medium Shading 1"/>
    <w:basedOn w:val="Tablanormal"/>
    <w:uiPriority w:val="63"/>
    <w:rsid w:val="00784DA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styleId="Epgrafe">
    <w:name w:val="caption"/>
    <w:basedOn w:val="Normal"/>
    <w:next w:val="Normal"/>
    <w:uiPriority w:val="35"/>
    <w:unhideWhenUsed/>
    <w:qFormat/>
    <w:rsid w:val="00836AB2"/>
    <w:pPr>
      <w:spacing w:line="240" w:lineRule="auto"/>
    </w:pPr>
    <w:rPr>
      <w:b/>
      <w:bCs/>
      <w:color w:val="4F81BD" w:themeColor="accent1"/>
      <w:sz w:val="18"/>
      <w:szCs w:val="18"/>
    </w:rPr>
  </w:style>
  <w:style w:type="paragraph" w:styleId="HTMLconformatoprevio">
    <w:name w:val="HTML Preformatted"/>
    <w:basedOn w:val="Normal"/>
    <w:link w:val="HTMLconformatoprevioCar"/>
    <w:uiPriority w:val="99"/>
    <w:unhideWhenUsed/>
    <w:rsid w:val="00E63E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s-AR" w:eastAsia="es-AR"/>
    </w:rPr>
  </w:style>
  <w:style w:type="character" w:customStyle="1" w:styleId="HTMLconformatoprevioCar">
    <w:name w:val="HTML con formato previo Car"/>
    <w:basedOn w:val="Fuentedeprrafopredeter"/>
    <w:link w:val="HTMLconformatoprevio"/>
    <w:uiPriority w:val="99"/>
    <w:rsid w:val="00E63E5A"/>
    <w:rPr>
      <w:rFonts w:ascii="Courier New" w:eastAsia="Times New Roman" w:hAnsi="Courier New" w:cs="Courier New"/>
      <w:sz w:val="20"/>
      <w:szCs w:val="20"/>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7338464">
      <w:bodyDiv w:val="1"/>
      <w:marLeft w:val="0"/>
      <w:marRight w:val="0"/>
      <w:marTop w:val="0"/>
      <w:marBottom w:val="0"/>
      <w:divBdr>
        <w:top w:val="none" w:sz="0" w:space="0" w:color="auto"/>
        <w:left w:val="none" w:sz="0" w:space="0" w:color="auto"/>
        <w:bottom w:val="none" w:sz="0" w:space="0" w:color="auto"/>
        <w:right w:val="none" w:sz="0" w:space="0" w:color="auto"/>
      </w:divBdr>
    </w:div>
    <w:div w:id="1002700927">
      <w:bodyDiv w:val="1"/>
      <w:marLeft w:val="0"/>
      <w:marRight w:val="0"/>
      <w:marTop w:val="0"/>
      <w:marBottom w:val="0"/>
      <w:divBdr>
        <w:top w:val="none" w:sz="0" w:space="0" w:color="auto"/>
        <w:left w:val="none" w:sz="0" w:space="0" w:color="auto"/>
        <w:bottom w:val="none" w:sz="0" w:space="0" w:color="auto"/>
        <w:right w:val="none" w:sz="0" w:space="0" w:color="auto"/>
      </w:divBdr>
    </w:div>
    <w:div w:id="157312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W7</Company>
  <LinksUpToDate>false</LinksUpToDate>
  <CharactersWithSpaces>1987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Miguel Alarcón</dc:creator>
  <cp:lastModifiedBy>Miguel</cp:lastModifiedBy>
  <cp:revision>4</cp:revision>
  <cp:lastPrinted>2015-10-05T21:33:00Z</cp:lastPrinted>
  <dcterms:created xsi:type="dcterms:W3CDTF">2016-10-03T16:08:00Z</dcterms:created>
  <dcterms:modified xsi:type="dcterms:W3CDTF">2016-10-03T19:17:00Z</dcterms:modified>
</cp:coreProperties>
</file>